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EBA" w:rsidRDefault="00825EBA" w:rsidP="00825EBA">
      <w:pPr>
        <w:pStyle w:val="Title"/>
      </w:pPr>
      <w:r>
        <w:t>MINUTES OF THE REGULAR MEETING</w:t>
      </w:r>
    </w:p>
    <w:p w:rsidR="00825EBA" w:rsidRDefault="00825EBA" w:rsidP="00825EBA">
      <w:pPr>
        <w:pStyle w:val="Subtitle"/>
      </w:pPr>
      <w:r>
        <w:t>OF THE FAIRFIELD PUBLIC LIBRARY</w:t>
      </w:r>
    </w:p>
    <w:p w:rsidR="00825EBA" w:rsidRDefault="00825EBA" w:rsidP="00825EBA">
      <w:pPr>
        <w:pStyle w:val="Heading1"/>
      </w:pPr>
      <w:r>
        <w:t xml:space="preserve">BOARD HELD </w:t>
      </w:r>
      <w:r w:rsidR="0087437D">
        <w:t>JULY 3</w:t>
      </w:r>
      <w:r w:rsidR="00C151F9">
        <w:t>1</w:t>
      </w:r>
      <w:r w:rsidR="00193284">
        <w:t>,</w:t>
      </w:r>
      <w:r w:rsidR="002A387C">
        <w:t xml:space="preserve"> 202</w:t>
      </w:r>
      <w:r w:rsidR="00596F81">
        <w:t>4</w:t>
      </w:r>
    </w:p>
    <w:p w:rsidR="00825EBA" w:rsidRDefault="00825EBA" w:rsidP="00825EBA">
      <w:pPr>
        <w:jc w:val="center"/>
        <w:rPr>
          <w:sz w:val="28"/>
        </w:rPr>
      </w:pPr>
    </w:p>
    <w:p w:rsidR="004C5DE6" w:rsidRDefault="00825EBA" w:rsidP="00825EBA">
      <w:pPr>
        <w:pStyle w:val="BodyText"/>
      </w:pPr>
      <w:r>
        <w:t xml:space="preserve">The regular meeting of the Fairfield Public Library Board was held at 4:00 PM, Wednesday, </w:t>
      </w:r>
    </w:p>
    <w:p w:rsidR="00825EBA" w:rsidRDefault="0087437D" w:rsidP="00825EBA">
      <w:pPr>
        <w:pStyle w:val="BodyText"/>
      </w:pPr>
      <w:r>
        <w:t>July 3</w:t>
      </w:r>
      <w:r w:rsidR="00C151F9">
        <w:t>1</w:t>
      </w:r>
      <w:r w:rsidR="002A387C">
        <w:t>, 202</w:t>
      </w:r>
      <w:r w:rsidR="00596F81">
        <w:t>4</w:t>
      </w:r>
      <w:r w:rsidR="001F7898">
        <w:t xml:space="preserve"> </w:t>
      </w:r>
      <w:r w:rsidR="009D5BA7">
        <w:t>at the Fairfield Public Library, 300 Southeast Second Street, Fairfield, Illinois.</w:t>
      </w:r>
    </w:p>
    <w:p w:rsidR="009D5BA7" w:rsidRDefault="009D5BA7" w:rsidP="00825EBA">
      <w:pPr>
        <w:pStyle w:val="BodyText"/>
      </w:pPr>
    </w:p>
    <w:p w:rsidR="00327EBE" w:rsidRDefault="00825EBA" w:rsidP="00825EBA">
      <w:pPr>
        <w:pStyle w:val="BodyText2"/>
      </w:pPr>
      <w:r>
        <w:t>The meeting was called to order</w:t>
      </w:r>
      <w:r w:rsidR="00127726">
        <w:t xml:space="preserve"> </w:t>
      </w:r>
      <w:bookmarkStart w:id="0" w:name="_GoBack"/>
      <w:bookmarkEnd w:id="0"/>
      <w:r w:rsidR="00127726">
        <w:t>by</w:t>
      </w:r>
      <w:r>
        <w:t xml:space="preserve"> </w:t>
      </w:r>
      <w:r w:rsidR="00BC092E">
        <w:t xml:space="preserve">President </w:t>
      </w:r>
      <w:r w:rsidR="00C01E6C">
        <w:t>Steven Lee</w:t>
      </w:r>
      <w:r w:rsidR="00251C68">
        <w:t>. Other members present were</w:t>
      </w:r>
      <w:r w:rsidR="007C1799">
        <w:t>:</w:t>
      </w:r>
      <w:r w:rsidR="00BC258A" w:rsidRPr="00BC258A">
        <w:t xml:space="preserve"> </w:t>
      </w:r>
      <w:r w:rsidR="00F017E8">
        <w:t xml:space="preserve">Kayla Warren, David Land, </w:t>
      </w:r>
      <w:proofErr w:type="spellStart"/>
      <w:r w:rsidR="00014631">
        <w:t>Jala</w:t>
      </w:r>
      <w:proofErr w:type="spellEnd"/>
      <w:r w:rsidR="00014631">
        <w:t xml:space="preserve"> Morris</w:t>
      </w:r>
      <w:r w:rsidR="00FE4788">
        <w:t>,</w:t>
      </w:r>
      <w:r w:rsidR="006C7E6F">
        <w:t xml:space="preserve"> </w:t>
      </w:r>
      <w:r w:rsidR="00F017E8">
        <w:t>Diane Robinson,</w:t>
      </w:r>
      <w:r w:rsidR="00C151F9">
        <w:t xml:space="preserve"> Judy Griswold,</w:t>
      </w:r>
      <w:r w:rsidR="00FA2D36">
        <w:t xml:space="preserve"> </w:t>
      </w:r>
      <w:r w:rsidR="0087437D">
        <w:t>and</w:t>
      </w:r>
      <w:r w:rsidR="00C151F9">
        <w:t xml:space="preserve"> </w:t>
      </w:r>
      <w:proofErr w:type="spellStart"/>
      <w:r w:rsidR="00C151F9">
        <w:t>LeaAnn</w:t>
      </w:r>
      <w:proofErr w:type="spellEnd"/>
      <w:r w:rsidR="00C151F9">
        <w:t xml:space="preserve"> Hungerford</w:t>
      </w:r>
      <w:r w:rsidR="00547A3A">
        <w:t>.</w:t>
      </w:r>
      <w:r w:rsidR="0087437D">
        <w:t xml:space="preserve"> Members absent: </w:t>
      </w:r>
      <w:r w:rsidR="00C151F9">
        <w:t>Marcia Puckett</w:t>
      </w:r>
      <w:r w:rsidR="0087437D" w:rsidRPr="0087437D">
        <w:t xml:space="preserve"> </w:t>
      </w:r>
      <w:r w:rsidR="0087437D">
        <w:t xml:space="preserve">and </w:t>
      </w:r>
      <w:r w:rsidR="00C151F9">
        <w:t>Bill Arthur</w:t>
      </w:r>
      <w:r w:rsidR="0087437D">
        <w:t xml:space="preserve">. </w:t>
      </w:r>
      <w:r w:rsidR="002E72CA">
        <w:t>Als</w:t>
      </w:r>
      <w:r>
        <w:t xml:space="preserve">o attending </w:t>
      </w:r>
      <w:r w:rsidR="000253FA">
        <w:t xml:space="preserve">was Librarian, Michelle </w:t>
      </w:r>
      <w:proofErr w:type="spellStart"/>
      <w:r w:rsidR="000253FA">
        <w:t>Conard</w:t>
      </w:r>
      <w:proofErr w:type="spellEnd"/>
      <w:r w:rsidR="000253FA">
        <w:t xml:space="preserve"> </w:t>
      </w:r>
    </w:p>
    <w:p w:rsidR="00C1655E" w:rsidRDefault="00C1655E" w:rsidP="00825EBA">
      <w:pPr>
        <w:pStyle w:val="BodyText2"/>
      </w:pPr>
    </w:p>
    <w:p w:rsidR="006755D3" w:rsidRDefault="00825EBA" w:rsidP="00825EBA">
      <w:r>
        <w:t xml:space="preserve">A motion was made by </w:t>
      </w:r>
      <w:r w:rsidR="0091415D">
        <w:t>Diane Robinson</w:t>
      </w:r>
      <w:r w:rsidR="0087437D">
        <w:t xml:space="preserve"> </w:t>
      </w:r>
      <w:r>
        <w:t xml:space="preserve">and seconded by </w:t>
      </w:r>
      <w:r w:rsidR="0091415D">
        <w:t>Kayla Warren</w:t>
      </w:r>
      <w:r w:rsidR="0097445C">
        <w:t xml:space="preserve"> </w:t>
      </w:r>
      <w:r>
        <w:t>that the minutes of the last meeting be approved. The motion carried.</w:t>
      </w:r>
      <w:r w:rsidR="006755D3">
        <w:t xml:space="preserve"> </w:t>
      </w:r>
    </w:p>
    <w:p w:rsidR="00825EBA" w:rsidRDefault="00825EBA" w:rsidP="00825EBA"/>
    <w:p w:rsidR="0091415D" w:rsidRDefault="00635049" w:rsidP="0091415D">
      <w:r>
        <w:t>David Land</w:t>
      </w:r>
      <w:r w:rsidR="00763ADF">
        <w:t xml:space="preserve"> </w:t>
      </w:r>
      <w:r w:rsidR="00825EBA">
        <w:t>made a motion, which was seconded by</w:t>
      </w:r>
      <w:r w:rsidR="0097445C">
        <w:t xml:space="preserve"> </w:t>
      </w:r>
      <w:proofErr w:type="spellStart"/>
      <w:r w:rsidR="0087437D">
        <w:t>Jala</w:t>
      </w:r>
      <w:proofErr w:type="spellEnd"/>
      <w:r w:rsidR="0087437D">
        <w:t xml:space="preserve"> Morris</w:t>
      </w:r>
      <w:r w:rsidR="00D80AFE">
        <w:t xml:space="preserve">, </w:t>
      </w:r>
      <w:r w:rsidR="00825EBA">
        <w:t xml:space="preserve">that the Librarians Reports </w:t>
      </w:r>
      <w:r w:rsidR="00B55D79">
        <w:t>be approved. The motion carried</w:t>
      </w:r>
      <w:r>
        <w:t>.</w:t>
      </w:r>
    </w:p>
    <w:p w:rsidR="0091415D" w:rsidRDefault="0091415D" w:rsidP="0091415D"/>
    <w:p w:rsidR="0091415D" w:rsidRDefault="0091415D" w:rsidP="0091415D">
      <w:r>
        <w:t xml:space="preserve"> 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3043"/>
        <w:gridCol w:w="3516"/>
        <w:gridCol w:w="1515"/>
      </w:tblGrid>
      <w:tr w:rsidR="0091415D" w:rsidTr="0091415D">
        <w:trPr>
          <w:trHeight w:val="286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415D" w:rsidRDefault="0091415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91415D" w:rsidRDefault="0091415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</w:rPr>
              <w:t>BILLS FOR JULY 2024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1415D" w:rsidRDefault="0091415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91415D" w:rsidTr="0091415D">
        <w:trPr>
          <w:trHeight w:val="286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415D" w:rsidRDefault="0091415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91415D" w:rsidRDefault="0091415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1415D" w:rsidRDefault="0091415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91415D" w:rsidTr="0091415D">
        <w:trPr>
          <w:trHeight w:val="247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415D" w:rsidRDefault="0091415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COMPANY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91415D" w:rsidRDefault="0091415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1415D" w:rsidRDefault="0091415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AMOUNT </w:t>
            </w:r>
          </w:p>
        </w:tc>
      </w:tr>
      <w:tr w:rsidR="0091415D" w:rsidTr="0091415D">
        <w:trPr>
          <w:trHeight w:val="247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415D" w:rsidRDefault="0091415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91415D" w:rsidRDefault="0091415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1415D" w:rsidRDefault="0091415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91415D" w:rsidTr="0091415D">
        <w:trPr>
          <w:trHeight w:val="247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415D" w:rsidRDefault="0091415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Special Payroll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91415D" w:rsidRDefault="0091415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Salary 4 Weeks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1415D" w:rsidRDefault="0091415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$      8,373.41 </w:t>
            </w:r>
          </w:p>
        </w:tc>
      </w:tr>
      <w:tr w:rsidR="0091415D" w:rsidTr="0091415D">
        <w:trPr>
          <w:trHeight w:val="247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415D" w:rsidRDefault="0091415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Baker and Taylor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91415D" w:rsidRDefault="0091415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Adult-717.22  Juvenile- 115.30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1415D" w:rsidRDefault="0091415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$        832.52 </w:t>
            </w:r>
          </w:p>
        </w:tc>
      </w:tr>
      <w:tr w:rsidR="0091415D" w:rsidTr="0091415D">
        <w:trPr>
          <w:trHeight w:val="247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415D" w:rsidRDefault="0091415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St Louis Post Dispatch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91415D" w:rsidRDefault="0091415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Monthly Paper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1415D" w:rsidRDefault="0091415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$          31.91 </w:t>
            </w:r>
          </w:p>
        </w:tc>
      </w:tr>
      <w:tr w:rsidR="0091415D" w:rsidTr="0091415D">
        <w:trPr>
          <w:trHeight w:val="247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415D" w:rsidRDefault="0091415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Capital One - Walmart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91415D" w:rsidRDefault="0091415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SR- 316.40 Office- 9.94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1415D" w:rsidRDefault="0091415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$        326.34 </w:t>
            </w:r>
          </w:p>
        </w:tc>
      </w:tr>
      <w:tr w:rsidR="0091415D" w:rsidTr="0091415D">
        <w:trPr>
          <w:trHeight w:val="247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415D" w:rsidRDefault="0091415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Petty Cash 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91415D" w:rsidRDefault="0091415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Replenish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1415D" w:rsidRDefault="0091415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$          60.00 </w:t>
            </w:r>
          </w:p>
        </w:tc>
      </w:tr>
      <w:tr w:rsidR="0091415D" w:rsidTr="0091415D">
        <w:trPr>
          <w:trHeight w:val="247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415D" w:rsidRDefault="0091415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Office Essentials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91415D" w:rsidRDefault="0091415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Office Supplies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1415D" w:rsidRDefault="0091415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$        288.69 </w:t>
            </w:r>
          </w:p>
        </w:tc>
      </w:tr>
      <w:tr w:rsidR="0091415D" w:rsidTr="0091415D">
        <w:trPr>
          <w:trHeight w:val="247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415D" w:rsidRDefault="0091415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Office Essentials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91415D" w:rsidRDefault="0091415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Office Supplies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1415D" w:rsidRDefault="0091415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$          57.50 </w:t>
            </w:r>
          </w:p>
        </w:tc>
      </w:tr>
      <w:tr w:rsidR="0091415D" w:rsidTr="0091415D">
        <w:trPr>
          <w:trHeight w:val="247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415D" w:rsidRDefault="0091415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Illinois Heartland Library System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91415D" w:rsidRDefault="0091415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Cataloging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1415D" w:rsidRDefault="0091415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$          60.00 </w:t>
            </w:r>
          </w:p>
        </w:tc>
      </w:tr>
      <w:tr w:rsidR="0091415D" w:rsidTr="0091415D">
        <w:trPr>
          <w:trHeight w:val="247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415D" w:rsidRDefault="0091415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Marcia Puckett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91415D" w:rsidRDefault="0091415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Summer Reading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1415D" w:rsidRDefault="0091415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$          52.81 </w:t>
            </w:r>
          </w:p>
        </w:tc>
      </w:tr>
      <w:tr w:rsidR="0091415D" w:rsidTr="0091415D">
        <w:trPr>
          <w:trHeight w:val="247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415D" w:rsidRDefault="0091415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Campbell Fire &amp; Safety 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91415D" w:rsidRDefault="0091415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Maintenance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1415D" w:rsidRDefault="0091415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$          38.30 </w:t>
            </w:r>
          </w:p>
        </w:tc>
      </w:tr>
      <w:tr w:rsidR="0091415D" w:rsidTr="0091415D">
        <w:trPr>
          <w:trHeight w:val="247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415D" w:rsidRDefault="0091415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Clearwave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Fiber 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91415D" w:rsidRDefault="0091415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Phone/Fax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1415D" w:rsidRDefault="0091415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$          33.77 </w:t>
            </w:r>
          </w:p>
        </w:tc>
      </w:tr>
      <w:tr w:rsidR="0091415D" w:rsidTr="0091415D">
        <w:trPr>
          <w:trHeight w:val="247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415D" w:rsidRDefault="0091415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USPS 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91415D" w:rsidRDefault="0091415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200 Stamps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1415D" w:rsidRDefault="0091415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$        146.00 </w:t>
            </w:r>
          </w:p>
        </w:tc>
      </w:tr>
      <w:tr w:rsidR="0091415D" w:rsidTr="0091415D">
        <w:trPr>
          <w:trHeight w:val="247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415D" w:rsidRDefault="0091415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Laserware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Inc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91415D" w:rsidRDefault="0091415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Monthly Maintenance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1415D" w:rsidRDefault="0091415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$        672.67 </w:t>
            </w:r>
          </w:p>
        </w:tc>
      </w:tr>
      <w:tr w:rsidR="0091415D" w:rsidTr="0091415D">
        <w:trPr>
          <w:trHeight w:val="247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415D" w:rsidRDefault="0091415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Card Services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91415D" w:rsidRDefault="0091415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SR- 155.09  Office- 49.21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1415D" w:rsidRDefault="0091415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$        204.30 </w:t>
            </w:r>
          </w:p>
        </w:tc>
      </w:tr>
      <w:tr w:rsidR="0091415D" w:rsidTr="0091415D">
        <w:trPr>
          <w:trHeight w:val="247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415D" w:rsidRDefault="0091415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91415D" w:rsidRDefault="0091415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1415D" w:rsidRDefault="0091415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$    11,178.22 </w:t>
            </w:r>
          </w:p>
        </w:tc>
      </w:tr>
    </w:tbl>
    <w:p w:rsidR="00777240" w:rsidRDefault="00777240" w:rsidP="0091415D"/>
    <w:p w:rsidR="0087437D" w:rsidRDefault="0087437D" w:rsidP="0087437D"/>
    <w:p w:rsidR="009666B8" w:rsidRDefault="00825EBA" w:rsidP="00825EBA">
      <w:r>
        <w:t xml:space="preserve">A motion was made by </w:t>
      </w:r>
      <w:proofErr w:type="spellStart"/>
      <w:r w:rsidR="0091415D">
        <w:t>Jala</w:t>
      </w:r>
      <w:proofErr w:type="spellEnd"/>
      <w:r w:rsidR="0091415D">
        <w:t xml:space="preserve"> Morris </w:t>
      </w:r>
      <w:r>
        <w:t>and seconded by</w:t>
      </w:r>
      <w:r w:rsidR="000061B1" w:rsidRPr="000061B1">
        <w:t xml:space="preserve"> </w:t>
      </w:r>
      <w:r w:rsidR="0091415D">
        <w:t>Judy Griswold</w:t>
      </w:r>
      <w:r>
        <w:t xml:space="preserve"> that the above items be approved and checks written for their payment. The motion carried. </w:t>
      </w:r>
    </w:p>
    <w:p w:rsidR="00137093" w:rsidRDefault="00137093" w:rsidP="00825EBA"/>
    <w:p w:rsidR="00137093" w:rsidRDefault="00137093" w:rsidP="00825EBA">
      <w:r>
        <w:t xml:space="preserve">The librarian </w:t>
      </w:r>
      <w:r w:rsidR="005920BF">
        <w:t>presented</w:t>
      </w:r>
      <w:r>
        <w:t xml:space="preserve"> a library board resignation letter submitted by Bill Arthur. The letter </w:t>
      </w:r>
      <w:r w:rsidR="005920BF">
        <w:t>state</w:t>
      </w:r>
      <w:r>
        <w:t xml:space="preserve">s Bill is resigning due to health reasons and effective immediately. The board discussed possible replacements for the position and will revisit the topic next month. </w:t>
      </w:r>
    </w:p>
    <w:p w:rsidR="00137093" w:rsidRDefault="00137093" w:rsidP="00825EBA"/>
    <w:p w:rsidR="00137093" w:rsidRDefault="00E411E2" w:rsidP="00825EBA">
      <w:r>
        <w:t xml:space="preserve">Discussion was held concerning </w:t>
      </w:r>
      <w:r w:rsidR="005920BF">
        <w:t xml:space="preserve">many </w:t>
      </w:r>
      <w:r>
        <w:t xml:space="preserve">damaged materials returned from a patron. </w:t>
      </w:r>
    </w:p>
    <w:p w:rsidR="00B24350" w:rsidRDefault="00E411E2" w:rsidP="00825EBA">
      <w:r>
        <w:lastRenderedPageBreak/>
        <w:t xml:space="preserve">Programming for fall and winter events including a library crawl in October with the Illinois Heartland Library System. Michelle </w:t>
      </w:r>
      <w:proofErr w:type="spellStart"/>
      <w:r>
        <w:t>Conard</w:t>
      </w:r>
      <w:proofErr w:type="spellEnd"/>
      <w:r>
        <w:t xml:space="preserve"> will work on scheduling events for the time period. </w:t>
      </w:r>
    </w:p>
    <w:p w:rsidR="00684FFA" w:rsidRDefault="00684FFA" w:rsidP="00825EBA"/>
    <w:p w:rsidR="00C70E72" w:rsidRDefault="00C70E72" w:rsidP="00694B7F">
      <w:r>
        <w:t xml:space="preserve">Michelle </w:t>
      </w:r>
      <w:proofErr w:type="spellStart"/>
      <w:r>
        <w:t>Conard</w:t>
      </w:r>
      <w:proofErr w:type="spellEnd"/>
      <w:r>
        <w:t xml:space="preserve"> gave updates on Polaris, LEAP, Cloud Library, and IHLS system.</w:t>
      </w:r>
    </w:p>
    <w:p w:rsidR="00FA54BD" w:rsidRDefault="00FA54BD" w:rsidP="00825EBA"/>
    <w:p w:rsidR="00825EBA" w:rsidRDefault="00825EBA" w:rsidP="00825EBA">
      <w:r>
        <w:t xml:space="preserve">There being no further business to come before the board the meeting was adjourned. The next regular meeting will be held </w:t>
      </w:r>
      <w:r w:rsidR="001027B2">
        <w:t xml:space="preserve">at 4:00pm on </w:t>
      </w:r>
      <w:r>
        <w:t xml:space="preserve">Wednesday, </w:t>
      </w:r>
      <w:r w:rsidR="000F2E53">
        <w:t>September 4</w:t>
      </w:r>
      <w:r w:rsidR="006C7E6F">
        <w:t>, 2024</w:t>
      </w:r>
      <w:r>
        <w:t xml:space="preserve"> at the Fairfield Public Library, 300 South East Second Street, </w:t>
      </w:r>
      <w:proofErr w:type="gramStart"/>
      <w:r>
        <w:t>Fairfield</w:t>
      </w:r>
      <w:proofErr w:type="gramEnd"/>
      <w:r>
        <w:t xml:space="preserve">, Illinois. </w:t>
      </w:r>
    </w:p>
    <w:sectPr w:rsidR="00825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EBA"/>
    <w:rsid w:val="0000143F"/>
    <w:rsid w:val="0000353F"/>
    <w:rsid w:val="000061B1"/>
    <w:rsid w:val="00011E29"/>
    <w:rsid w:val="00014631"/>
    <w:rsid w:val="00014838"/>
    <w:rsid w:val="00017B0B"/>
    <w:rsid w:val="000253FA"/>
    <w:rsid w:val="00040D08"/>
    <w:rsid w:val="00043578"/>
    <w:rsid w:val="0004389A"/>
    <w:rsid w:val="000469F7"/>
    <w:rsid w:val="0006021A"/>
    <w:rsid w:val="000639B0"/>
    <w:rsid w:val="00066445"/>
    <w:rsid w:val="00067ABA"/>
    <w:rsid w:val="000711C2"/>
    <w:rsid w:val="000811B1"/>
    <w:rsid w:val="00082346"/>
    <w:rsid w:val="0008510E"/>
    <w:rsid w:val="00085CEA"/>
    <w:rsid w:val="0009518F"/>
    <w:rsid w:val="00095855"/>
    <w:rsid w:val="000A37E9"/>
    <w:rsid w:val="000B2326"/>
    <w:rsid w:val="000B7659"/>
    <w:rsid w:val="000C0208"/>
    <w:rsid w:val="000D4AC6"/>
    <w:rsid w:val="000E18F7"/>
    <w:rsid w:val="000E6F35"/>
    <w:rsid w:val="000F2B9B"/>
    <w:rsid w:val="000F2E53"/>
    <w:rsid w:val="000F33F8"/>
    <w:rsid w:val="000F7750"/>
    <w:rsid w:val="001027B2"/>
    <w:rsid w:val="00102B32"/>
    <w:rsid w:val="0011160C"/>
    <w:rsid w:val="00112223"/>
    <w:rsid w:val="00115CED"/>
    <w:rsid w:val="00120531"/>
    <w:rsid w:val="00127726"/>
    <w:rsid w:val="00137093"/>
    <w:rsid w:val="001411B2"/>
    <w:rsid w:val="001437B4"/>
    <w:rsid w:val="0014561A"/>
    <w:rsid w:val="001478E0"/>
    <w:rsid w:val="001503DB"/>
    <w:rsid w:val="00151B0A"/>
    <w:rsid w:val="001538CC"/>
    <w:rsid w:val="00153E76"/>
    <w:rsid w:val="00167305"/>
    <w:rsid w:val="0017445C"/>
    <w:rsid w:val="001803DD"/>
    <w:rsid w:val="00182114"/>
    <w:rsid w:val="00191564"/>
    <w:rsid w:val="00191AD6"/>
    <w:rsid w:val="00193284"/>
    <w:rsid w:val="00197326"/>
    <w:rsid w:val="001A520A"/>
    <w:rsid w:val="001A5900"/>
    <w:rsid w:val="001B002F"/>
    <w:rsid w:val="001B460C"/>
    <w:rsid w:val="001C473B"/>
    <w:rsid w:val="001C7E85"/>
    <w:rsid w:val="001D272D"/>
    <w:rsid w:val="001D40D2"/>
    <w:rsid w:val="001E06B2"/>
    <w:rsid w:val="001E0D9F"/>
    <w:rsid w:val="001E2AEA"/>
    <w:rsid w:val="001E6077"/>
    <w:rsid w:val="001F23E7"/>
    <w:rsid w:val="001F7898"/>
    <w:rsid w:val="002135BD"/>
    <w:rsid w:val="0022028B"/>
    <w:rsid w:val="002214BA"/>
    <w:rsid w:val="0022714F"/>
    <w:rsid w:val="002379F4"/>
    <w:rsid w:val="00241233"/>
    <w:rsid w:val="00247959"/>
    <w:rsid w:val="00251C68"/>
    <w:rsid w:val="002607AA"/>
    <w:rsid w:val="002725DD"/>
    <w:rsid w:val="002739FE"/>
    <w:rsid w:val="00277D0A"/>
    <w:rsid w:val="0028274D"/>
    <w:rsid w:val="00287F34"/>
    <w:rsid w:val="002937BF"/>
    <w:rsid w:val="0029609D"/>
    <w:rsid w:val="002960FA"/>
    <w:rsid w:val="00296BC5"/>
    <w:rsid w:val="002A015A"/>
    <w:rsid w:val="002A387C"/>
    <w:rsid w:val="002A639D"/>
    <w:rsid w:val="002B6EC2"/>
    <w:rsid w:val="002C28DC"/>
    <w:rsid w:val="002D55B6"/>
    <w:rsid w:val="002D630E"/>
    <w:rsid w:val="002E05F7"/>
    <w:rsid w:val="002E72CA"/>
    <w:rsid w:val="002E777C"/>
    <w:rsid w:val="002F005B"/>
    <w:rsid w:val="002F7E8D"/>
    <w:rsid w:val="0031128E"/>
    <w:rsid w:val="003219B2"/>
    <w:rsid w:val="00326613"/>
    <w:rsid w:val="00327EBE"/>
    <w:rsid w:val="00332265"/>
    <w:rsid w:val="00336B70"/>
    <w:rsid w:val="00340F77"/>
    <w:rsid w:val="00352BED"/>
    <w:rsid w:val="003553FA"/>
    <w:rsid w:val="00366450"/>
    <w:rsid w:val="00366D9E"/>
    <w:rsid w:val="00372841"/>
    <w:rsid w:val="00392566"/>
    <w:rsid w:val="003A0895"/>
    <w:rsid w:val="003A73BE"/>
    <w:rsid w:val="003A7BF9"/>
    <w:rsid w:val="003A7F1A"/>
    <w:rsid w:val="003B1058"/>
    <w:rsid w:val="003B6766"/>
    <w:rsid w:val="003C75F2"/>
    <w:rsid w:val="003D24D9"/>
    <w:rsid w:val="003E77D8"/>
    <w:rsid w:val="003F16FE"/>
    <w:rsid w:val="00402DA8"/>
    <w:rsid w:val="00406D12"/>
    <w:rsid w:val="00407D8E"/>
    <w:rsid w:val="00410F88"/>
    <w:rsid w:val="004124DA"/>
    <w:rsid w:val="00417F85"/>
    <w:rsid w:val="0042187D"/>
    <w:rsid w:val="00426937"/>
    <w:rsid w:val="00434C68"/>
    <w:rsid w:val="00435735"/>
    <w:rsid w:val="00436C0C"/>
    <w:rsid w:val="004443BD"/>
    <w:rsid w:val="00451A0D"/>
    <w:rsid w:val="00457B11"/>
    <w:rsid w:val="00457C4B"/>
    <w:rsid w:val="00460058"/>
    <w:rsid w:val="0046568B"/>
    <w:rsid w:val="00467F68"/>
    <w:rsid w:val="004801FA"/>
    <w:rsid w:val="00484347"/>
    <w:rsid w:val="004A65E4"/>
    <w:rsid w:val="004B4637"/>
    <w:rsid w:val="004C21A1"/>
    <w:rsid w:val="004C5DE6"/>
    <w:rsid w:val="004C75F6"/>
    <w:rsid w:val="004D070E"/>
    <w:rsid w:val="004D7A40"/>
    <w:rsid w:val="004E7500"/>
    <w:rsid w:val="004E7E53"/>
    <w:rsid w:val="004F1BC8"/>
    <w:rsid w:val="004F1FCA"/>
    <w:rsid w:val="004F3651"/>
    <w:rsid w:val="004F6DDE"/>
    <w:rsid w:val="005001A7"/>
    <w:rsid w:val="00501124"/>
    <w:rsid w:val="00501CA1"/>
    <w:rsid w:val="00502E42"/>
    <w:rsid w:val="00503177"/>
    <w:rsid w:val="005033FC"/>
    <w:rsid w:val="005064A2"/>
    <w:rsid w:val="005066F4"/>
    <w:rsid w:val="0050758D"/>
    <w:rsid w:val="00507FBF"/>
    <w:rsid w:val="00514C13"/>
    <w:rsid w:val="00523076"/>
    <w:rsid w:val="00526FA7"/>
    <w:rsid w:val="00537104"/>
    <w:rsid w:val="00547A3A"/>
    <w:rsid w:val="00570A57"/>
    <w:rsid w:val="00573B0C"/>
    <w:rsid w:val="00575F61"/>
    <w:rsid w:val="0058000A"/>
    <w:rsid w:val="00581AF4"/>
    <w:rsid w:val="00583BF4"/>
    <w:rsid w:val="00586B66"/>
    <w:rsid w:val="00590851"/>
    <w:rsid w:val="005920BF"/>
    <w:rsid w:val="0059493F"/>
    <w:rsid w:val="005967AF"/>
    <w:rsid w:val="00596F81"/>
    <w:rsid w:val="005A305E"/>
    <w:rsid w:val="005A5862"/>
    <w:rsid w:val="005B0A21"/>
    <w:rsid w:val="005B7E3B"/>
    <w:rsid w:val="005C38AF"/>
    <w:rsid w:val="005C4481"/>
    <w:rsid w:val="005D1AF7"/>
    <w:rsid w:val="005D7BE3"/>
    <w:rsid w:val="005E2557"/>
    <w:rsid w:val="005E3BD6"/>
    <w:rsid w:val="005E516D"/>
    <w:rsid w:val="005F6BA1"/>
    <w:rsid w:val="00604040"/>
    <w:rsid w:val="0061604C"/>
    <w:rsid w:val="006229BD"/>
    <w:rsid w:val="00623E34"/>
    <w:rsid w:val="00632FBB"/>
    <w:rsid w:val="0063357D"/>
    <w:rsid w:val="00635049"/>
    <w:rsid w:val="0063662C"/>
    <w:rsid w:val="00646E6A"/>
    <w:rsid w:val="00650638"/>
    <w:rsid w:val="00650843"/>
    <w:rsid w:val="00651C0D"/>
    <w:rsid w:val="006542CF"/>
    <w:rsid w:val="00656802"/>
    <w:rsid w:val="00661A8B"/>
    <w:rsid w:val="00667FAA"/>
    <w:rsid w:val="006701A1"/>
    <w:rsid w:val="006755D3"/>
    <w:rsid w:val="00675F58"/>
    <w:rsid w:val="00677F56"/>
    <w:rsid w:val="0068317F"/>
    <w:rsid w:val="00683E1D"/>
    <w:rsid w:val="00684FFA"/>
    <w:rsid w:val="00686C64"/>
    <w:rsid w:val="006870E2"/>
    <w:rsid w:val="00691C61"/>
    <w:rsid w:val="006931CD"/>
    <w:rsid w:val="0069343E"/>
    <w:rsid w:val="00694B7F"/>
    <w:rsid w:val="006969DF"/>
    <w:rsid w:val="0069789A"/>
    <w:rsid w:val="006A3B97"/>
    <w:rsid w:val="006B732B"/>
    <w:rsid w:val="006B7BF1"/>
    <w:rsid w:val="006C06FB"/>
    <w:rsid w:val="006C513F"/>
    <w:rsid w:val="006C5E1C"/>
    <w:rsid w:val="006C7E6F"/>
    <w:rsid w:val="006D562D"/>
    <w:rsid w:val="006D57E8"/>
    <w:rsid w:val="006D71BF"/>
    <w:rsid w:val="006D7D47"/>
    <w:rsid w:val="006E1319"/>
    <w:rsid w:val="006F479A"/>
    <w:rsid w:val="006F70D4"/>
    <w:rsid w:val="0070015B"/>
    <w:rsid w:val="007051F5"/>
    <w:rsid w:val="00715114"/>
    <w:rsid w:val="0071554E"/>
    <w:rsid w:val="007206BA"/>
    <w:rsid w:val="00724B80"/>
    <w:rsid w:val="0073427D"/>
    <w:rsid w:val="00735AC3"/>
    <w:rsid w:val="00736449"/>
    <w:rsid w:val="007401A8"/>
    <w:rsid w:val="00753930"/>
    <w:rsid w:val="00763743"/>
    <w:rsid w:val="00763ADF"/>
    <w:rsid w:val="0076710F"/>
    <w:rsid w:val="00772D74"/>
    <w:rsid w:val="00777240"/>
    <w:rsid w:val="00791F80"/>
    <w:rsid w:val="00794111"/>
    <w:rsid w:val="0079567F"/>
    <w:rsid w:val="00797348"/>
    <w:rsid w:val="007A448E"/>
    <w:rsid w:val="007B4257"/>
    <w:rsid w:val="007B7840"/>
    <w:rsid w:val="007C1799"/>
    <w:rsid w:val="007D2133"/>
    <w:rsid w:val="007E1033"/>
    <w:rsid w:val="007E1C51"/>
    <w:rsid w:val="007E337C"/>
    <w:rsid w:val="007F1EBE"/>
    <w:rsid w:val="007F7EEA"/>
    <w:rsid w:val="00804ACD"/>
    <w:rsid w:val="00812CAD"/>
    <w:rsid w:val="00825EBA"/>
    <w:rsid w:val="00826EB9"/>
    <w:rsid w:val="00827CA6"/>
    <w:rsid w:val="008301FE"/>
    <w:rsid w:val="008374BE"/>
    <w:rsid w:val="008416C9"/>
    <w:rsid w:val="008437C7"/>
    <w:rsid w:val="00846B34"/>
    <w:rsid w:val="00847F78"/>
    <w:rsid w:val="008523B1"/>
    <w:rsid w:val="00855078"/>
    <w:rsid w:val="00855A21"/>
    <w:rsid w:val="00856D9C"/>
    <w:rsid w:val="00867CF1"/>
    <w:rsid w:val="00871CC1"/>
    <w:rsid w:val="00872621"/>
    <w:rsid w:val="0087437D"/>
    <w:rsid w:val="0087582F"/>
    <w:rsid w:val="0088702E"/>
    <w:rsid w:val="008A009B"/>
    <w:rsid w:val="008A0112"/>
    <w:rsid w:val="008C48C5"/>
    <w:rsid w:val="008C4CCA"/>
    <w:rsid w:val="008C62C5"/>
    <w:rsid w:val="008D454B"/>
    <w:rsid w:val="008E40B8"/>
    <w:rsid w:val="0090128E"/>
    <w:rsid w:val="00904790"/>
    <w:rsid w:val="00906E3D"/>
    <w:rsid w:val="0091415D"/>
    <w:rsid w:val="00932892"/>
    <w:rsid w:val="00933137"/>
    <w:rsid w:val="00941CCF"/>
    <w:rsid w:val="00943980"/>
    <w:rsid w:val="00944419"/>
    <w:rsid w:val="00950F99"/>
    <w:rsid w:val="009568B0"/>
    <w:rsid w:val="00960021"/>
    <w:rsid w:val="00963D1A"/>
    <w:rsid w:val="00964518"/>
    <w:rsid w:val="009666B8"/>
    <w:rsid w:val="009705E1"/>
    <w:rsid w:val="00973621"/>
    <w:rsid w:val="0097403A"/>
    <w:rsid w:val="0097445C"/>
    <w:rsid w:val="00990BEA"/>
    <w:rsid w:val="009923A2"/>
    <w:rsid w:val="00994123"/>
    <w:rsid w:val="009A3C2F"/>
    <w:rsid w:val="009A46A3"/>
    <w:rsid w:val="009B0D68"/>
    <w:rsid w:val="009C5BA0"/>
    <w:rsid w:val="009D2AB2"/>
    <w:rsid w:val="009D5BA7"/>
    <w:rsid w:val="009E2483"/>
    <w:rsid w:val="009E2644"/>
    <w:rsid w:val="00A03568"/>
    <w:rsid w:val="00A145C1"/>
    <w:rsid w:val="00A14AC8"/>
    <w:rsid w:val="00A163C7"/>
    <w:rsid w:val="00A20D7A"/>
    <w:rsid w:val="00A21768"/>
    <w:rsid w:val="00A2503D"/>
    <w:rsid w:val="00A26018"/>
    <w:rsid w:val="00A3023D"/>
    <w:rsid w:val="00A307FD"/>
    <w:rsid w:val="00A42936"/>
    <w:rsid w:val="00A429F9"/>
    <w:rsid w:val="00A47802"/>
    <w:rsid w:val="00A50A64"/>
    <w:rsid w:val="00A7034D"/>
    <w:rsid w:val="00A73A11"/>
    <w:rsid w:val="00A73F31"/>
    <w:rsid w:val="00A7413D"/>
    <w:rsid w:val="00A74C51"/>
    <w:rsid w:val="00A754C3"/>
    <w:rsid w:val="00A81267"/>
    <w:rsid w:val="00A93C53"/>
    <w:rsid w:val="00A9415E"/>
    <w:rsid w:val="00A9649B"/>
    <w:rsid w:val="00AA5193"/>
    <w:rsid w:val="00AA63E0"/>
    <w:rsid w:val="00AB63DF"/>
    <w:rsid w:val="00AC26E1"/>
    <w:rsid w:val="00AD5151"/>
    <w:rsid w:val="00B1537E"/>
    <w:rsid w:val="00B162E0"/>
    <w:rsid w:val="00B24350"/>
    <w:rsid w:val="00B302FE"/>
    <w:rsid w:val="00B3392D"/>
    <w:rsid w:val="00B437B6"/>
    <w:rsid w:val="00B43EF4"/>
    <w:rsid w:val="00B5149A"/>
    <w:rsid w:val="00B55D79"/>
    <w:rsid w:val="00B56A0E"/>
    <w:rsid w:val="00B72DA8"/>
    <w:rsid w:val="00B744D4"/>
    <w:rsid w:val="00B80490"/>
    <w:rsid w:val="00B80F37"/>
    <w:rsid w:val="00B8141B"/>
    <w:rsid w:val="00B82DF9"/>
    <w:rsid w:val="00B85BBE"/>
    <w:rsid w:val="00B86A5A"/>
    <w:rsid w:val="00BA462B"/>
    <w:rsid w:val="00BB4CA1"/>
    <w:rsid w:val="00BC05C2"/>
    <w:rsid w:val="00BC092E"/>
    <w:rsid w:val="00BC258A"/>
    <w:rsid w:val="00BC26A3"/>
    <w:rsid w:val="00BC2DBD"/>
    <w:rsid w:val="00BC37BE"/>
    <w:rsid w:val="00BC732B"/>
    <w:rsid w:val="00BC7840"/>
    <w:rsid w:val="00BD0E80"/>
    <w:rsid w:val="00BD249D"/>
    <w:rsid w:val="00BD4FC3"/>
    <w:rsid w:val="00BD52B0"/>
    <w:rsid w:val="00BD6393"/>
    <w:rsid w:val="00BD6B14"/>
    <w:rsid w:val="00BE0A22"/>
    <w:rsid w:val="00BF41B2"/>
    <w:rsid w:val="00BF422F"/>
    <w:rsid w:val="00BF4B9D"/>
    <w:rsid w:val="00BF4C04"/>
    <w:rsid w:val="00BF5557"/>
    <w:rsid w:val="00BF56F7"/>
    <w:rsid w:val="00C00E9F"/>
    <w:rsid w:val="00C01E6C"/>
    <w:rsid w:val="00C11FF8"/>
    <w:rsid w:val="00C151F9"/>
    <w:rsid w:val="00C1655E"/>
    <w:rsid w:val="00C2436D"/>
    <w:rsid w:val="00C26BB9"/>
    <w:rsid w:val="00C26F81"/>
    <w:rsid w:val="00C36333"/>
    <w:rsid w:val="00C37B18"/>
    <w:rsid w:val="00C60474"/>
    <w:rsid w:val="00C611B6"/>
    <w:rsid w:val="00C630E3"/>
    <w:rsid w:val="00C6556B"/>
    <w:rsid w:val="00C66D38"/>
    <w:rsid w:val="00C70E72"/>
    <w:rsid w:val="00C74922"/>
    <w:rsid w:val="00C75E0A"/>
    <w:rsid w:val="00C8042E"/>
    <w:rsid w:val="00C8085B"/>
    <w:rsid w:val="00C817B4"/>
    <w:rsid w:val="00C967B4"/>
    <w:rsid w:val="00CB2128"/>
    <w:rsid w:val="00CB226B"/>
    <w:rsid w:val="00CC157B"/>
    <w:rsid w:val="00CD20D1"/>
    <w:rsid w:val="00CE3FD4"/>
    <w:rsid w:val="00CF49F3"/>
    <w:rsid w:val="00CF5AE0"/>
    <w:rsid w:val="00D02D8C"/>
    <w:rsid w:val="00D072DF"/>
    <w:rsid w:val="00D103CA"/>
    <w:rsid w:val="00D13CD0"/>
    <w:rsid w:val="00D16F44"/>
    <w:rsid w:val="00D26F00"/>
    <w:rsid w:val="00D32100"/>
    <w:rsid w:val="00D33C25"/>
    <w:rsid w:val="00D41302"/>
    <w:rsid w:val="00D4616C"/>
    <w:rsid w:val="00D54F14"/>
    <w:rsid w:val="00D5538A"/>
    <w:rsid w:val="00D75A9E"/>
    <w:rsid w:val="00D80AFE"/>
    <w:rsid w:val="00D822C3"/>
    <w:rsid w:val="00D87A94"/>
    <w:rsid w:val="00D90BBB"/>
    <w:rsid w:val="00D97464"/>
    <w:rsid w:val="00DB1A8E"/>
    <w:rsid w:val="00DB2157"/>
    <w:rsid w:val="00DD2DDE"/>
    <w:rsid w:val="00DF2F44"/>
    <w:rsid w:val="00DF5398"/>
    <w:rsid w:val="00E0405A"/>
    <w:rsid w:val="00E04FF7"/>
    <w:rsid w:val="00E066A3"/>
    <w:rsid w:val="00E125E0"/>
    <w:rsid w:val="00E15F11"/>
    <w:rsid w:val="00E2035A"/>
    <w:rsid w:val="00E207EB"/>
    <w:rsid w:val="00E21C44"/>
    <w:rsid w:val="00E2739D"/>
    <w:rsid w:val="00E40698"/>
    <w:rsid w:val="00E411E2"/>
    <w:rsid w:val="00E61DD2"/>
    <w:rsid w:val="00E73C52"/>
    <w:rsid w:val="00E74C2E"/>
    <w:rsid w:val="00E806E7"/>
    <w:rsid w:val="00E86E2B"/>
    <w:rsid w:val="00E87F32"/>
    <w:rsid w:val="00E92273"/>
    <w:rsid w:val="00EA3908"/>
    <w:rsid w:val="00EA4B14"/>
    <w:rsid w:val="00EA5EBA"/>
    <w:rsid w:val="00EA6E41"/>
    <w:rsid w:val="00EA784F"/>
    <w:rsid w:val="00EB08DE"/>
    <w:rsid w:val="00EB2BB9"/>
    <w:rsid w:val="00EC2460"/>
    <w:rsid w:val="00EE3322"/>
    <w:rsid w:val="00EF2940"/>
    <w:rsid w:val="00F00FC8"/>
    <w:rsid w:val="00F017E8"/>
    <w:rsid w:val="00F019E5"/>
    <w:rsid w:val="00F24571"/>
    <w:rsid w:val="00F261D8"/>
    <w:rsid w:val="00F32E0F"/>
    <w:rsid w:val="00F44FF9"/>
    <w:rsid w:val="00F4648D"/>
    <w:rsid w:val="00F510FA"/>
    <w:rsid w:val="00F61490"/>
    <w:rsid w:val="00F72AE6"/>
    <w:rsid w:val="00F766E0"/>
    <w:rsid w:val="00F93A39"/>
    <w:rsid w:val="00F93F39"/>
    <w:rsid w:val="00FA2D36"/>
    <w:rsid w:val="00FA452D"/>
    <w:rsid w:val="00FA54BD"/>
    <w:rsid w:val="00FA713C"/>
    <w:rsid w:val="00FA7EC4"/>
    <w:rsid w:val="00FB47D5"/>
    <w:rsid w:val="00FB4FAF"/>
    <w:rsid w:val="00FB56B0"/>
    <w:rsid w:val="00FB586E"/>
    <w:rsid w:val="00FC12E8"/>
    <w:rsid w:val="00FC1684"/>
    <w:rsid w:val="00FC2EED"/>
    <w:rsid w:val="00FC334E"/>
    <w:rsid w:val="00FD0FAE"/>
    <w:rsid w:val="00FD1AB3"/>
    <w:rsid w:val="00FE07D1"/>
    <w:rsid w:val="00FE1942"/>
    <w:rsid w:val="00FE4604"/>
    <w:rsid w:val="00FE4788"/>
    <w:rsid w:val="00FE6789"/>
    <w:rsid w:val="00FE7B18"/>
    <w:rsid w:val="00FF1574"/>
    <w:rsid w:val="00FF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0AC330-5C6A-4703-B00B-E3ABA415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25EBA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5EBA"/>
    <w:rPr>
      <w:rFonts w:ascii="Times New Roman" w:eastAsia="Times New Roman" w:hAnsi="Times New Roman" w:cs="Times New Roman"/>
      <w:sz w:val="28"/>
      <w:szCs w:val="24"/>
    </w:rPr>
  </w:style>
  <w:style w:type="paragraph" w:styleId="Title">
    <w:name w:val="Title"/>
    <w:basedOn w:val="Normal"/>
    <w:link w:val="TitleChar"/>
    <w:qFormat/>
    <w:rsid w:val="00825EBA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825EBA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BodyTextChar"/>
    <w:semiHidden/>
    <w:unhideWhenUsed/>
    <w:rsid w:val="00825EBA"/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825EBA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825EBA"/>
    <w:pPr>
      <w:jc w:val="center"/>
    </w:pPr>
    <w:rPr>
      <w:sz w:val="28"/>
    </w:rPr>
  </w:style>
  <w:style w:type="character" w:customStyle="1" w:styleId="SubtitleChar">
    <w:name w:val="Subtitle Char"/>
    <w:basedOn w:val="DefaultParagraphFont"/>
    <w:link w:val="Subtitle"/>
    <w:rsid w:val="00825EBA"/>
    <w:rPr>
      <w:rFonts w:ascii="Times New Roman" w:eastAsia="Times New Roman" w:hAnsi="Times New Roman" w:cs="Times New Roman"/>
      <w:sz w:val="28"/>
      <w:szCs w:val="24"/>
    </w:rPr>
  </w:style>
  <w:style w:type="paragraph" w:styleId="BodyText2">
    <w:name w:val="Body Text 2"/>
    <w:basedOn w:val="Normal"/>
    <w:link w:val="BodyText2Char"/>
    <w:semiHidden/>
    <w:unhideWhenUsed/>
    <w:rsid w:val="00825EBA"/>
    <w:pPr>
      <w:jc w:val="both"/>
    </w:pPr>
  </w:style>
  <w:style w:type="character" w:customStyle="1" w:styleId="BodyText2Char">
    <w:name w:val="Body Text 2 Char"/>
    <w:basedOn w:val="DefaultParagraphFont"/>
    <w:link w:val="BodyText2"/>
    <w:semiHidden/>
    <w:rsid w:val="00825EB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F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FC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17740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Fairfield Public Library</Company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FairField Public Library</cp:lastModifiedBy>
  <cp:revision>689</cp:revision>
  <cp:lastPrinted>2024-06-26T20:01:00Z</cp:lastPrinted>
  <dcterms:created xsi:type="dcterms:W3CDTF">2019-11-01T15:01:00Z</dcterms:created>
  <dcterms:modified xsi:type="dcterms:W3CDTF">2024-08-28T15:22:00Z</dcterms:modified>
</cp:coreProperties>
</file>